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F" w:rsidRPr="00491E28" w:rsidRDefault="00491E28">
      <w:r>
        <w:t>Заявк</w:t>
      </w:r>
      <w:r w:rsidR="00251013">
        <w:t>у</w:t>
      </w:r>
      <w:r>
        <w:t xml:space="preserve"> на аренду </w:t>
      </w:r>
      <w:r w:rsidR="00251013">
        <w:t>бетононасоса Вы можете оформить, обратившись по телефону: (499) 398-08-68.</w:t>
      </w:r>
    </w:p>
    <w:sectPr w:rsidR="006D75EF" w:rsidRPr="00491E28" w:rsidSect="006D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E28"/>
    <w:rsid w:val="00251013"/>
    <w:rsid w:val="00491E28"/>
    <w:rsid w:val="006D75EF"/>
    <w:rsid w:val="0076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Кирилл Геннадьевич</dc:creator>
  <cp:lastModifiedBy>Анастасия</cp:lastModifiedBy>
  <cp:revision>2</cp:revision>
  <dcterms:created xsi:type="dcterms:W3CDTF">2013-09-13T12:18:00Z</dcterms:created>
  <dcterms:modified xsi:type="dcterms:W3CDTF">2014-08-24T05:22:00Z</dcterms:modified>
</cp:coreProperties>
</file>